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84" w:rsidRDefault="00841F84" w:rsidP="00841F84">
      <w:r>
        <w:t>Tender text</w:t>
      </w:r>
    </w:p>
    <w:p w:rsidR="00A33A4F" w:rsidRDefault="00D51F04" w:rsidP="00841F84">
      <w:pPr>
        <w:rPr>
          <w:b/>
          <w:sz w:val="28"/>
          <w:szCs w:val="28"/>
        </w:rPr>
      </w:pPr>
      <w:r>
        <w:rPr>
          <w:b/>
          <w:sz w:val="28"/>
        </w:rPr>
        <w:t>PE100 fittings with REINOGRIP pull-resistant push-fit coupler</w:t>
      </w:r>
    </w:p>
    <w:p w:rsidR="00841F84" w:rsidRPr="0009241A" w:rsidRDefault="00841F84" w:rsidP="00841F84">
      <w:pPr>
        <w:rPr>
          <w:b/>
        </w:rPr>
      </w:pPr>
      <w:r>
        <w:rPr>
          <w:b/>
        </w:rPr>
        <w:t>General preliminary remark</w:t>
      </w:r>
    </w:p>
    <w:p w:rsidR="00D51F04" w:rsidRDefault="00D51F04" w:rsidP="00D51F04">
      <w:r>
        <w:t xml:space="preserve">The fittings to be offered must be manufactured from material in compliance with the PE100+ Association and according to DIN EN 12201 with respect to dimensions, tolerances and quality requirements. </w:t>
      </w:r>
      <w:r>
        <w:t xml:space="preserve">Proof must be provided that they were manufactured on the basis of a quality assurance system in accordance with DIN EN ISO 9001. </w:t>
      </w:r>
      <w:r>
        <w:t xml:space="preserve">For all fittings a certificate in accordance with DIN EN 10204 must be submitted by the manufacturer. </w:t>
      </w:r>
      <w:r>
        <w:t xml:space="preserve">The body of the fitting must be manufactured in the injection moulding process or alternatively, in the case of more complex structures, from a piece of homogeneous semi-finished material so as to ensure the required reinforcement and therefore high stability of the fitting. </w:t>
      </w:r>
      <w:r>
        <w:t>Semi-finished materials manufactured from wound rods or the subsequent application of other forms of reinforcing are not permitted.</w:t>
      </w:r>
    </w:p>
    <w:p w:rsidR="00200D33" w:rsidRDefault="0056197F" w:rsidP="00D51F04">
      <w:r>
        <w:t xml:space="preserve">The pull-resistant push-fit couplers must have grip elements with at least 5 grip teeth respectively made of high-strength plastic and that are arranged on spring-loaded supports. </w:t>
      </w:r>
      <w:r>
        <w:t xml:space="preserve">The self-activation of the grip must be ensured by an elastomer ring. </w:t>
      </w:r>
      <w:r>
        <w:t xml:space="preserve">At the push-fit coupler inlet an elastomer profile ring must be arranged as a wiper that prevents the penetration of dirt. </w:t>
      </w:r>
      <w:r>
        <w:t>A system 3S pressure-tight lip seal of drinking water quality must be fitted as a media seal.</w:t>
      </w:r>
    </w:p>
    <w:p w:rsidR="00D51F04" w:rsidRDefault="00D51F04" w:rsidP="00D51F04">
      <w:r>
        <w:t>Spigots on the fittings must have a long shape to enable push-fitting as well as HE butt welding or HW welding.</w:t>
      </w:r>
    </w:p>
    <w:p w:rsidR="00997FD0" w:rsidRDefault="00997FD0" w:rsidP="00D51F04">
      <w:r>
        <w:t>Flange connection dimensions must comply with DIN EN 1092-1.</w:t>
      </w:r>
    </w:p>
    <w:p w:rsidR="004177A3" w:rsidRDefault="004177A3" w:rsidP="00D51F04">
      <w:r>
        <w:t xml:space="preserve">Flange connections must be of either the loose-flange type or the fixed-flange type (same nominal diameter) depending on the counterflange type. </w:t>
      </w:r>
      <w:r>
        <w:t xml:space="preserve">The backing flanges must be manufactured from corrosion-free, fibre-reinforced plastic. </w:t>
      </w:r>
      <w:r>
        <w:t xml:space="preserve">The stub and flange must interlock in a positive fit at their connecting surfaces and the flange must provide additional support to the stub from outside so as to counteract deformation. </w:t>
      </w:r>
      <w:r>
        <w:t xml:space="preserve">As a result, the flange connection is fully pressure-resistant according to the pipe dimensioning. </w:t>
      </w:r>
      <w:r>
        <w:t xml:space="preserve">The backing flange is permanently connected to the welding stub. </w:t>
      </w:r>
      <w:r>
        <w:t>If no other gasket is present for system-inherent reasons, the use of a profile gasket for flat-sealing stubs is recommended.</w:t>
      </w:r>
    </w:p>
    <w:p w:rsidR="00D51F04" w:rsidRDefault="00997FD0" w:rsidP="00D51F04">
      <w:r>
        <w:t xml:space="preserve">Hydrant connection flanges must have an outwardly reinforced weld seam area designed for the hydrant load; N 80 -&gt; 110 mm outer diameter and DN 100 -&gt; 135 mm outer diameter. </w:t>
      </w:r>
      <w:r>
        <w:t>The backing flange is manufactured from corrosion-free, fibre-reinforced plastic, supports the PE stub from outside and provides a plate spring function that maintains the pretension after the bolts have been tightened.</w:t>
      </w:r>
    </w:p>
    <w:p w:rsidR="00841F84" w:rsidRDefault="00D51F04" w:rsidP="00D51F04">
      <w:r>
        <w:t xml:space="preserve">Optionally available versions: </w:t>
      </w:r>
      <w:r>
        <w:t>Flange with O-ring seal, socket for smooth spigot or bayonet spigot (sockets for hydrants) at the outlet of the hydrant fittings, version for PVC-U, PP-R or PP-H pipes.</w:t>
      </w:r>
    </w:p>
    <w:p w:rsidR="00841F84" w:rsidRPr="0009241A" w:rsidRDefault="00841F84" w:rsidP="00841F84">
      <w:pPr>
        <w:rPr>
          <w:b/>
        </w:rPr>
      </w:pPr>
      <w:r>
        <w:rPr>
          <w:b/>
        </w:rPr>
        <w:t>Standards/guidelines</w:t>
      </w:r>
    </w:p>
    <w:p w:rsidR="00FD4E2F" w:rsidRDefault="00FD4E2F" w:rsidP="00841F84">
      <w:r>
        <w:t>DIN EN 12201, DIN EN 1092-1, DVS 2207, DVS 2210, DIN EN 10204, DIN EN ISO 9001, DIN EN ISO 50001, DVGW W 400-2, DVGW GW 335</w:t>
      </w:r>
    </w:p>
    <w:p w:rsidR="00841F84" w:rsidRPr="0009241A" w:rsidRDefault="00841F84" w:rsidP="00841F84">
      <w:pPr>
        <w:rPr>
          <w:b/>
        </w:rPr>
      </w:pPr>
      <w:r>
        <w:rPr>
          <w:b/>
        </w:rPr>
        <w:t>Permits/certificates</w:t>
      </w:r>
    </w:p>
    <w:p w:rsidR="00D51F04" w:rsidRPr="00382626" w:rsidRDefault="001775F2" w:rsidP="00841F84">
      <w:pPr>
        <w:spacing w:after="0" w:line="240" w:lineRule="auto"/>
        <w:rPr>
          <w:lang/>
        </w:rPr>
      </w:pPr>
      <w:r>
        <w:t xml:space="preserve">DVGW: </w:t>
      </w:r>
      <w:r>
        <w:t>DW-8616CP0454, DV-8606BT0423, DV-8611BT0424</w:t>
      </w:r>
    </w:p>
    <w:p w:rsidR="00841F84" w:rsidRDefault="00841F84" w:rsidP="00841F84">
      <w:pPr>
        <w:spacing w:after="0" w:line="240" w:lineRule="auto"/>
      </w:pPr>
      <w:r>
        <w:t>Acceptance test certificate 3.1 according to DIN EN ISO 10204 for the semi-finished material from the processed raw material with indication of MFR and OIT; only PE100 material in compliance with PE100+ Association</w:t>
      </w:r>
    </w:p>
    <w:p w:rsidR="00841F84" w:rsidRDefault="00841F84" w:rsidP="00841F84">
      <w:pPr>
        <w:spacing w:after="0" w:line="240" w:lineRule="auto"/>
      </w:pPr>
      <w:r>
        <w:t>Manufacturer certified according to ISO 9001:2015 and ISO 50001:2011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1F84" w:rsidRDefault="00841F84" w:rsidP="00841F84">
      <w:pPr>
        <w:rPr>
          <w:b/>
        </w:rPr>
      </w:pPr>
    </w:p>
    <w:p w:rsidR="00841F84" w:rsidRPr="0009241A" w:rsidRDefault="00841F84" w:rsidP="00841F84">
      <w:pPr>
        <w:rPr>
          <w:b/>
        </w:rPr>
      </w:pPr>
      <w:r>
        <w:rPr>
          <w:b/>
        </w:rPr>
        <w:t>Manufacturer:</w:t>
      </w:r>
    </w:p>
    <w:p w:rsidR="00FD4E2F" w:rsidRDefault="00841F84" w:rsidP="00841F84">
      <w:r>
        <w:t>Reinert-Ritz GmbH or equivalent</w:t>
      </w:r>
    </w:p>
    <w:p w:rsidR="00841F84" w:rsidRPr="0009241A" w:rsidRDefault="00841F84" w:rsidP="00841F84">
      <w:pPr>
        <w:rPr>
          <w:b/>
        </w:rPr>
      </w:pPr>
      <w:r>
        <w:rPr>
          <w:b/>
        </w:rPr>
        <w:t>Performance specification:</w:t>
      </w:r>
    </w:p>
    <w:p w:rsidR="00ED1429" w:rsidRPr="00ED1429" w:rsidRDefault="00D51F04" w:rsidP="00D51F04">
      <w:pPr>
        <w:pStyle w:val="Listenabsatz"/>
        <w:numPr>
          <w:ilvl w:val="0"/>
          <w:numId w:val="1"/>
        </w:numPr>
        <w:spacing w:before="240"/>
        <w:rPr>
          <w:b/>
        </w:rPr>
      </w:pPr>
      <w:r>
        <w:t>PE100 double coupler, pull-resistant according to DVGW, pressure class-compatible, with EPDM lip seal and dirt-repellent profile ring, for PE100 pipe of the size</w:t>
      </w:r>
    </w:p>
    <w:p w:rsidR="00995FA3" w:rsidRDefault="00ED1429" w:rsidP="00ED1429">
      <w:pPr>
        <w:pStyle w:val="Listenabsatz"/>
        <w:spacing w:before="240"/>
        <w:rPr>
          <w:noProof/>
          <w:lang/>
        </w:rPr>
      </w:pPr>
      <w:r>
        <w:t>DN/OD [d</w:t>
      </w:r>
      <w:r>
        <w:rPr>
          <w:noProof/>
          <w:vertAlign w:val="subscript"/>
        </w:rPr>
        <w:t>1</w:t>
      </w:r>
      <w:r>
        <w:t>] …</w:t>
      </w:r>
    </w:p>
    <w:p w:rsidR="00ED1429" w:rsidRDefault="00ED1429" w:rsidP="00ED1429">
      <w:pPr>
        <w:pStyle w:val="Listenabsatz"/>
        <w:spacing w:before="240"/>
        <w:rPr>
          <w:noProof/>
          <w:lang/>
        </w:rPr>
      </w:pPr>
      <w:r>
        <w:t>SDR …</w:t>
      </w:r>
    </w:p>
    <w:p w:rsidR="00ED1429" w:rsidRPr="00D51F04" w:rsidRDefault="00ED1429" w:rsidP="00ED1429">
      <w:pPr>
        <w:pStyle w:val="Listenabsatz"/>
        <w:spacing w:before="240"/>
        <w:rPr>
          <w:b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51F04" w:rsidRPr="00D51F04" w:rsidRDefault="00D51F04" w:rsidP="00D51F04">
      <w:pPr>
        <w:pStyle w:val="Listenabsatz"/>
        <w:spacing w:before="240"/>
        <w:rPr>
          <w:b/>
        </w:rPr>
      </w:pPr>
    </w:p>
    <w:p w:rsidR="00D51F04" w:rsidRDefault="00D51F04" w:rsidP="00D51F04">
      <w:pPr>
        <w:pStyle w:val="Listenabsatz"/>
        <w:numPr>
          <w:ilvl w:val="0"/>
          <w:numId w:val="1"/>
        </w:numPr>
        <w:spacing w:before="240"/>
      </w:pPr>
      <w:r>
        <w:t>PE100 bend 1 x d, with push-fit coupling on both sides, pull-resistant according to DVGW, pressure class-compatible, with EPDM lip seal and dirt-repellent profile ring, for PE100 pipe of the size</w:t>
      </w:r>
    </w:p>
    <w:p w:rsidR="00ED1429" w:rsidRDefault="00ED1429" w:rsidP="00ED1429">
      <w:pPr>
        <w:pStyle w:val="Listenabsatz"/>
        <w:spacing w:before="240"/>
        <w:rPr>
          <w:noProof/>
          <w:lang/>
        </w:rPr>
      </w:pPr>
      <w:r>
        <w:t>DN/OD [d</w:t>
      </w:r>
      <w:r>
        <w:rPr>
          <w:noProof/>
          <w:vertAlign w:val="subscript"/>
        </w:rPr>
        <w:t>1</w:t>
      </w:r>
      <w:r>
        <w:t>] …</w:t>
      </w:r>
    </w:p>
    <w:p w:rsidR="00ED1429" w:rsidRDefault="00ED1429" w:rsidP="00ED1429">
      <w:pPr>
        <w:pStyle w:val="Listenabsatz"/>
        <w:spacing w:before="240"/>
        <w:rPr>
          <w:noProof/>
          <w:lang/>
        </w:rPr>
      </w:pPr>
      <w:r>
        <w:t>SDR …</w:t>
      </w:r>
    </w:p>
    <w:p w:rsidR="00ED1429" w:rsidRDefault="00ED1429" w:rsidP="00ED1429">
      <w:pPr>
        <w:pStyle w:val="Listenabsatz"/>
        <w:spacing w:before="240"/>
        <w:rPr>
          <w:noProof/>
          <w:lang/>
        </w:rPr>
      </w:pPr>
      <w:r>
        <w:t>… degrees</w:t>
      </w:r>
    </w:p>
    <w:p w:rsidR="00ED1429" w:rsidRDefault="00ED1429" w:rsidP="00ED1429">
      <w:pPr>
        <w:pStyle w:val="Listenabsatz"/>
        <w:spacing w:before="240"/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51F04" w:rsidRDefault="00D51F04" w:rsidP="00D51F04">
      <w:pPr>
        <w:pStyle w:val="Listenabsatz"/>
        <w:spacing w:before="240"/>
      </w:pPr>
    </w:p>
    <w:p w:rsidR="00ED1429" w:rsidRDefault="00ED1429" w:rsidP="00ED1429">
      <w:pPr>
        <w:pStyle w:val="Listenabsatz"/>
        <w:numPr>
          <w:ilvl w:val="0"/>
          <w:numId w:val="1"/>
        </w:numPr>
        <w:spacing w:before="240"/>
      </w:pPr>
      <w:r>
        <w:t>PE100 bend 1 x d, with push-fit coupler on one side, pull-resistant according to DVGW, pressure class-compatible, with EPDM lip seal and dirt-repellent profile ring, for PE100 pipe of the size</w:t>
      </w:r>
    </w:p>
    <w:p w:rsidR="00ED1429" w:rsidRDefault="00ED1429" w:rsidP="00ED1429">
      <w:pPr>
        <w:pStyle w:val="Listenabsatz"/>
        <w:spacing w:before="240"/>
        <w:rPr>
          <w:noProof/>
          <w:lang/>
        </w:rPr>
      </w:pPr>
      <w:r>
        <w:t>DN/OD [d</w:t>
      </w:r>
      <w:r>
        <w:rPr>
          <w:noProof/>
          <w:vertAlign w:val="subscript"/>
        </w:rPr>
        <w:t>1</w:t>
      </w:r>
      <w:r>
        <w:t>] …</w:t>
      </w:r>
    </w:p>
    <w:p w:rsidR="00ED1429" w:rsidRDefault="00ED1429" w:rsidP="00ED1429">
      <w:pPr>
        <w:pStyle w:val="Listenabsatz"/>
        <w:spacing w:before="240"/>
        <w:rPr>
          <w:noProof/>
          <w:lang/>
        </w:rPr>
      </w:pPr>
      <w:r>
        <w:t>SDR …</w:t>
      </w:r>
    </w:p>
    <w:p w:rsidR="00ED1429" w:rsidRDefault="00ED1429" w:rsidP="00ED1429">
      <w:pPr>
        <w:pStyle w:val="Listenabsatz"/>
        <w:spacing w:before="240"/>
        <w:rPr>
          <w:noProof/>
          <w:lang/>
        </w:rPr>
      </w:pPr>
      <w:r>
        <w:t>… degrees</w:t>
      </w:r>
    </w:p>
    <w:p w:rsidR="00D51F04" w:rsidRDefault="00ED1429" w:rsidP="00ED1429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A5FB9" w:rsidRDefault="005A5FB9" w:rsidP="00ED1429">
      <w:pPr>
        <w:pStyle w:val="Listenabsatz"/>
        <w:spacing w:before="240"/>
        <w:rPr>
          <w:noProof/>
          <w:lang/>
        </w:rPr>
      </w:pPr>
    </w:p>
    <w:p w:rsidR="005A5FB9" w:rsidRDefault="005A5FB9" w:rsidP="005A5FB9">
      <w:pPr>
        <w:pStyle w:val="Listenabsatz"/>
        <w:numPr>
          <w:ilvl w:val="0"/>
          <w:numId w:val="1"/>
        </w:numPr>
        <w:spacing w:before="240"/>
      </w:pPr>
      <w:r>
        <w:rPr>
          <w:noProof/>
        </w:rPr>
        <w:drawing>
          <wp:anchor xmlns:wp="http://schemas.openxmlformats.org/drawingml/2006/wordprocessingDrawing" distT="0" distB="0" distL="114300" distR="114300" simplePos="0" relativeHeight="251658240" behindDoc="0" locked="0" layoutInCell="1" allowOverlap="1">
            <wp:simplePos x="0" y="0"/>
            <wp:positionH relativeFrom="column">
              <wp:posOffset>5437241</wp:posOffset>
            </wp:positionH>
            <wp:positionV relativeFrom="paragraph">
              <wp:posOffset>233977</wp:posOffset>
            </wp:positionV>
            <wp:extent cx="796446" cy="755067"/>
            <wp:effectExtent l="0" t="0" r="3810" b="6985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446" cy="7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xmlns:wp14="http://schemas.microsoft.com/office/word/2010/wordprocessingDrawing" relativeFrom="margin">
              <wp14:pctWidth>0</wp14:pctWidth>
            </wp14:sizeRelH>
            <wp14:sizeRelV xmlns:wp14="http://schemas.microsoft.com/office/word/2010/wordprocessingDrawing" relativeFrom="margin">
              <wp14:pctHeight>0</wp14:pctHeight>
            </wp14:sizeRelV>
          </wp:anchor>
        </w:drawing>
      </w:r>
      <w:r>
        <w:t>PE100 tee, with all-round push-fit coupling, pull-resistant according to DVGW, pressure class-compatible, with EPDM lip seal and dirt-repellent profile ring, for PE100 pipe of the size</w:t>
      </w:r>
    </w:p>
    <w:p w:rsidR="005A5FB9" w:rsidRDefault="005A5FB9" w:rsidP="005A5FB9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5A5FB9" w:rsidRPr="005A5FB9" w:rsidRDefault="005A5FB9" w:rsidP="005A5FB9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 xml:space="preserve">2 </w:t>
      </w:r>
      <w:r>
        <w:t>[d</w:t>
      </w:r>
      <w:r>
        <w:rPr>
          <w:noProof/>
          <w:vertAlign w:val="subscript"/>
        </w:rPr>
        <w:t>2</w:t>
      </w:r>
      <w:r>
        <w:t>] …</w:t>
      </w:r>
    </w:p>
    <w:p w:rsidR="005A5FB9" w:rsidRDefault="005A5FB9" w:rsidP="005A5FB9">
      <w:pPr>
        <w:pStyle w:val="Listenabsatz"/>
        <w:spacing w:before="240"/>
        <w:rPr>
          <w:noProof/>
          <w:lang/>
        </w:rPr>
      </w:pPr>
      <w:r>
        <w:t>SDR …</w:t>
      </w:r>
    </w:p>
    <w:p w:rsidR="005A5FB9" w:rsidRDefault="005A5FB9" w:rsidP="005A5FB9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A5FB9" w:rsidRDefault="005A5FB9" w:rsidP="005A5FB9">
      <w:pPr>
        <w:pStyle w:val="Listenabsatz"/>
        <w:spacing w:before="240"/>
      </w:pPr>
    </w:p>
    <w:p w:rsidR="005A5FB9" w:rsidRDefault="005A5FB9" w:rsidP="005A5FB9">
      <w:pPr>
        <w:pStyle w:val="Listenabsatz"/>
        <w:numPr>
          <w:ilvl w:val="0"/>
          <w:numId w:val="1"/>
        </w:numPr>
        <w:spacing w:before="240"/>
      </w:pPr>
      <w:r>
        <w:t>PE100 tee with HP flange outlet, with push-fit couplers in the run pipe, pull-resistant according to DVGW, pressure class-compatible, with EPDM lip seal and dirt-repellent profile ring, for PE100 pipe of the size</w:t>
      </w:r>
    </w:p>
    <w:p w:rsidR="005A5FB9" w:rsidRDefault="005A5FB9" w:rsidP="005A5FB9">
      <w:pPr>
        <w:pStyle w:val="Listenabsatz"/>
        <w:spacing w:before="240"/>
        <w:rPr>
          <w:noProof/>
          <w:lang/>
        </w:rPr>
      </w:pPr>
      <w:r>
        <w:t>DN/OD [d</w:t>
      </w:r>
      <w:r>
        <w:rPr>
          <w:noProof/>
          <w:vertAlign w:val="subscript"/>
        </w:rPr>
        <w:t>1</w:t>
      </w:r>
      <w:r>
        <w:t>] …</w:t>
      </w:r>
    </w:p>
    <w:p w:rsidR="005A5FB9" w:rsidRDefault="005A5FB9" w:rsidP="005A5FB9">
      <w:pPr>
        <w:pStyle w:val="Listenabsatz"/>
        <w:spacing w:before="240"/>
        <w:rPr>
          <w:noProof/>
          <w:lang/>
        </w:rPr>
      </w:pPr>
      <w:r>
        <w:t>SDR …</w:t>
      </w:r>
    </w:p>
    <w:p w:rsidR="00AC2566" w:rsidRDefault="00AC2566" w:rsidP="005A5FB9">
      <w:pPr>
        <w:pStyle w:val="Listenabsatz"/>
        <w:spacing w:before="240"/>
        <w:rPr>
          <w:noProof/>
          <w:lang/>
        </w:rPr>
      </w:pPr>
      <w:r>
        <w:t>DN …</w:t>
      </w:r>
    </w:p>
    <w:p w:rsidR="005A5FB9" w:rsidRDefault="00AC2566" w:rsidP="005A5FB9">
      <w:pPr>
        <w:pStyle w:val="Listenabsatz"/>
        <w:spacing w:before="240"/>
        <w:rPr>
          <w:noProof/>
          <w:lang/>
        </w:rPr>
      </w:pPr>
      <w:r>
        <w:t>PN … drilled</w:t>
      </w:r>
    </w:p>
    <w:p w:rsidR="005A5FB9" w:rsidRDefault="005A5FB9" w:rsidP="005A5FB9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81513" w:rsidRDefault="00981513" w:rsidP="005A5FB9">
      <w:pPr>
        <w:pStyle w:val="Listenabsatz"/>
        <w:spacing w:before="240"/>
        <w:rPr>
          <w:noProof/>
          <w:lang/>
        </w:rPr>
      </w:pPr>
    </w:p>
    <w:p w:rsidR="00AC2566" w:rsidRPr="001A5AD1" w:rsidRDefault="00AC2566" w:rsidP="00AC2566">
      <w:pPr>
        <w:pStyle w:val="Listenabsatz"/>
        <w:numPr>
          <w:ilvl w:val="0"/>
          <w:numId w:val="1"/>
        </w:numPr>
        <w:spacing w:before="240"/>
      </w:pPr>
      <w:r>
        <w:t>PE100 concentric reducer, with push-fit coupling on both sides, pull-resistant according to DVGW, pressure class-compatible, with EPDM lip seal and dirt-repellent profile ring, for PE100 pipe of the size</w:t>
      </w:r>
    </w:p>
    <w:p w:rsidR="00AC2566" w:rsidRDefault="00AC2566" w:rsidP="00AC2566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B70601" w:rsidRPr="00B70601" w:rsidRDefault="00B70601" w:rsidP="00AC2566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2</w:t>
      </w:r>
      <w:r>
        <w:t xml:space="preserve"> [d</w:t>
      </w:r>
      <w:r>
        <w:rPr>
          <w:noProof/>
          <w:vertAlign w:val="subscript"/>
        </w:rPr>
        <w:t>2</w:t>
      </w:r>
      <w:r>
        <w:t>] …</w:t>
      </w:r>
    </w:p>
    <w:p w:rsidR="00AC2566" w:rsidRDefault="00AC2566" w:rsidP="00AC2566">
      <w:pPr>
        <w:pStyle w:val="Listenabsatz"/>
        <w:spacing w:before="240"/>
        <w:rPr>
          <w:noProof/>
          <w:lang/>
        </w:rPr>
      </w:pPr>
      <w:r>
        <w:t>SDR …</w:t>
      </w:r>
    </w:p>
    <w:p w:rsidR="00AC2566" w:rsidRDefault="00AC2566" w:rsidP="00AC2566">
      <w:pPr>
        <w:pStyle w:val="Listenabsatz"/>
        <w:spacing w:before="240"/>
      </w:pPr>
      <w:r>
        <w:t>Operating pressure … bar</w:t>
      </w:r>
    </w:p>
    <w:p w:rsidR="0017123C" w:rsidRPr="001A5AD1" w:rsidRDefault="0017123C" w:rsidP="0017123C">
      <w:pPr>
        <w:pStyle w:val="Listenabsatz"/>
        <w:numPr>
          <w:ilvl w:val="0"/>
          <w:numId w:val="1"/>
        </w:numPr>
        <w:spacing w:before="240"/>
      </w:pPr>
      <w:r>
        <w:t>PE100 concentric reducer, with coupler on one side, pull-resistant according to DVGW, pressure class-compatible, with EPDM lip seal and dirt-repellent profile ring, second side long for HW welding , for PE100 pipe of the size</w:t>
      </w:r>
    </w:p>
    <w:p w:rsidR="0017123C" w:rsidRDefault="0017123C" w:rsidP="0017123C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17123C" w:rsidRPr="00B70601" w:rsidRDefault="0017123C" w:rsidP="0017123C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2</w:t>
      </w:r>
      <w:r>
        <w:t xml:space="preserve"> [d</w:t>
      </w:r>
      <w:r>
        <w:rPr>
          <w:noProof/>
          <w:vertAlign w:val="subscript"/>
        </w:rPr>
        <w:t>2</w:t>
      </w:r>
      <w:r>
        <w:t>] …</w:t>
      </w:r>
    </w:p>
    <w:p w:rsidR="0017123C" w:rsidRDefault="0017123C" w:rsidP="0017123C">
      <w:pPr>
        <w:pStyle w:val="Listenabsatz"/>
        <w:spacing w:before="240"/>
        <w:rPr>
          <w:noProof/>
          <w:lang/>
        </w:rPr>
      </w:pPr>
      <w:r>
        <w:t>SDR …</w:t>
      </w:r>
    </w:p>
    <w:p w:rsidR="0017123C" w:rsidRDefault="0017123C" w:rsidP="0017123C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7123C" w:rsidRDefault="0017123C" w:rsidP="0017123C">
      <w:pPr>
        <w:pStyle w:val="Listenabsatz"/>
        <w:spacing w:before="240"/>
        <w:rPr>
          <w:noProof/>
          <w:lang/>
        </w:rPr>
      </w:pPr>
    </w:p>
    <w:p w:rsidR="0017123C" w:rsidRPr="001A5AD1" w:rsidRDefault="0017123C" w:rsidP="0017123C">
      <w:pPr>
        <w:pStyle w:val="Listenabsatz"/>
        <w:numPr>
          <w:ilvl w:val="0"/>
          <w:numId w:val="1"/>
        </w:numPr>
        <w:spacing w:before="240"/>
      </w:pPr>
      <w:r>
        <w:t>PE100 repair coupler, pull-resistant according to DVGW, pressure class-compatible, with EPDM lip seal and bolt preload for secure fixing, for pipes of the size</w:t>
      </w:r>
    </w:p>
    <w:p w:rsidR="00981513" w:rsidRDefault="00981513" w:rsidP="0017123C">
      <w:pPr>
        <w:pStyle w:val="Listenabsatz"/>
        <w:spacing w:before="240"/>
        <w:rPr>
          <w:noProof/>
          <w:lang/>
        </w:rPr>
      </w:pPr>
      <w:r>
        <w:t xml:space="preserve">Material 1: </w:t>
      </w:r>
      <w:r>
        <w:t>□ PE100</w:t>
      </w:r>
      <w:r>
        <w:tab/>
      </w:r>
      <w:r>
        <w:t>□ PVC</w:t>
      </w:r>
      <w:r>
        <w:tab/>
      </w:r>
      <w:r>
        <w:t>□ PP</w:t>
      </w:r>
    </w:p>
    <w:p w:rsidR="0017123C" w:rsidRDefault="0017123C" w:rsidP="0017123C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17123C" w:rsidRDefault="0017123C" w:rsidP="0017123C">
      <w:pPr>
        <w:pStyle w:val="Listenabsatz"/>
        <w:spacing w:before="240"/>
        <w:rPr>
          <w:noProof/>
          <w:lang/>
        </w:rPr>
      </w:pPr>
      <w:r>
        <w:t>SDR …</w:t>
      </w:r>
    </w:p>
    <w:p w:rsidR="00981513" w:rsidRDefault="00981513" w:rsidP="00981513">
      <w:pPr>
        <w:pStyle w:val="Listenabsatz"/>
        <w:spacing w:before="240"/>
        <w:rPr>
          <w:noProof/>
          <w:lang/>
        </w:rPr>
      </w:pPr>
      <w:r>
        <w:t xml:space="preserve">Material 2: </w:t>
      </w:r>
      <w:r>
        <w:t>□ PE100</w:t>
      </w:r>
      <w:r>
        <w:tab/>
      </w:r>
      <w:r>
        <w:t>□ PVC</w:t>
      </w:r>
      <w:r>
        <w:tab/>
      </w:r>
      <w:r>
        <w:t>□ PP</w:t>
      </w:r>
    </w:p>
    <w:p w:rsidR="00981513" w:rsidRDefault="00981513" w:rsidP="00981513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981513" w:rsidRDefault="00981513" w:rsidP="00981513">
      <w:pPr>
        <w:pStyle w:val="Listenabsatz"/>
        <w:spacing w:before="240"/>
        <w:rPr>
          <w:noProof/>
          <w:lang/>
        </w:rPr>
      </w:pPr>
      <w:r>
        <w:t>SDR …</w:t>
      </w:r>
    </w:p>
    <w:p w:rsidR="0017123C" w:rsidRDefault="0017123C" w:rsidP="0017123C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F067E" w:rsidRDefault="009F067E" w:rsidP="0017123C">
      <w:pPr>
        <w:pStyle w:val="Listenabsatz"/>
        <w:spacing w:before="240"/>
        <w:rPr>
          <w:noProof/>
          <w:lang/>
        </w:rPr>
      </w:pPr>
    </w:p>
    <w:p w:rsidR="009F067E" w:rsidRPr="001A5AD1" w:rsidRDefault="009F067E" w:rsidP="009F067E">
      <w:pPr>
        <w:pStyle w:val="Listenabsatz"/>
        <w:numPr>
          <w:ilvl w:val="0"/>
          <w:numId w:val="1"/>
        </w:numPr>
        <w:spacing w:before="240"/>
      </w:pPr>
      <w:r>
        <w:t>PE100 push-fit socket, consisting of push-fit coupler, pull-resistant according to DVGW, pressure class-compatible, with EPDM lip seal and dirt-repellent profile ring, and HP flange for PE100 pipe of the size</w:t>
      </w:r>
    </w:p>
    <w:p w:rsidR="009F067E" w:rsidRDefault="009F067E" w:rsidP="009F067E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9F067E" w:rsidRDefault="009F067E" w:rsidP="009F067E">
      <w:pPr>
        <w:pStyle w:val="Listenabsatz"/>
        <w:spacing w:before="240"/>
        <w:rPr>
          <w:noProof/>
          <w:lang/>
        </w:rPr>
      </w:pPr>
      <w:r>
        <w:t>SDR …</w:t>
      </w:r>
    </w:p>
    <w:p w:rsidR="009F067E" w:rsidRPr="00B70601" w:rsidRDefault="009F067E" w:rsidP="009F067E">
      <w:pPr>
        <w:pStyle w:val="Listenabsatz"/>
        <w:spacing w:before="240"/>
        <w:rPr>
          <w:noProof/>
          <w:lang/>
        </w:rPr>
      </w:pPr>
      <w:r>
        <w:t>DN …</w:t>
      </w:r>
    </w:p>
    <w:p w:rsidR="009F067E" w:rsidRDefault="009F067E" w:rsidP="009F067E">
      <w:pPr>
        <w:pStyle w:val="Listenabsatz"/>
        <w:spacing w:before="240"/>
        <w:rPr>
          <w:noProof/>
          <w:lang/>
        </w:rPr>
      </w:pPr>
      <w:r>
        <w:t>PN …</w:t>
      </w:r>
    </w:p>
    <w:p w:rsidR="009F067E" w:rsidRDefault="009F067E" w:rsidP="009F067E">
      <w:pPr>
        <w:pStyle w:val="Listenabsatz"/>
        <w:spacing w:before="240"/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F067E" w:rsidRDefault="009F067E" w:rsidP="0017123C">
      <w:pPr>
        <w:pStyle w:val="Listenabsatz"/>
        <w:spacing w:before="240"/>
      </w:pPr>
    </w:p>
    <w:p w:rsidR="009F067E" w:rsidRPr="001A5AD1" w:rsidRDefault="009F067E" w:rsidP="009F067E">
      <w:pPr>
        <w:pStyle w:val="Listenabsatz"/>
        <w:numPr>
          <w:ilvl w:val="0"/>
          <w:numId w:val="1"/>
        </w:numPr>
        <w:spacing w:before="240"/>
      </w:pPr>
      <w:r>
        <w:t>PE100 telescope repair set, with push-fit coupling on both sides, pull-resistant according to DVGW, pressure class-compatible, with EPDM lip seal and dirt-repellent profile ring, for pipes of the size</w:t>
      </w:r>
    </w:p>
    <w:p w:rsidR="009F067E" w:rsidRDefault="00981513" w:rsidP="009F067E">
      <w:pPr>
        <w:pStyle w:val="Listenabsatz"/>
        <w:spacing w:before="240"/>
        <w:rPr>
          <w:noProof/>
          <w:lang/>
        </w:rPr>
      </w:pPr>
      <w:r>
        <w:t xml:space="preserve">Material 1: </w:t>
      </w:r>
      <w:r>
        <w:t>□ PE100</w:t>
      </w:r>
      <w:r>
        <w:tab/>
      </w:r>
      <w:r>
        <w:t>□ PVC</w:t>
      </w:r>
      <w:r>
        <w:tab/>
      </w:r>
      <w:r>
        <w:t>□ PP</w:t>
      </w:r>
      <w:r>
        <w:tab/>
      </w:r>
    </w:p>
    <w:p w:rsidR="009E2174" w:rsidRDefault="009E2174" w:rsidP="009E2174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9F067E" w:rsidRDefault="009F067E" w:rsidP="009F067E">
      <w:pPr>
        <w:pStyle w:val="Listenabsatz"/>
        <w:spacing w:before="240"/>
        <w:rPr>
          <w:noProof/>
          <w:lang/>
        </w:rPr>
      </w:pPr>
      <w:r>
        <w:t>SDR …</w:t>
      </w:r>
    </w:p>
    <w:p w:rsidR="009E2174" w:rsidRDefault="009E2174" w:rsidP="009E2174">
      <w:pPr>
        <w:pStyle w:val="Listenabsatz"/>
        <w:spacing w:before="240"/>
        <w:rPr>
          <w:noProof/>
          <w:lang/>
        </w:rPr>
      </w:pPr>
      <w:r>
        <w:t xml:space="preserve">Material 2: </w:t>
      </w:r>
      <w:r>
        <w:t>□ PE100</w:t>
      </w:r>
      <w:r>
        <w:tab/>
      </w:r>
      <w:r>
        <w:t>□ PVC</w:t>
      </w:r>
      <w:r>
        <w:tab/>
      </w:r>
      <w:r>
        <w:t>□ PP</w:t>
      </w:r>
      <w:r>
        <w:tab/>
      </w:r>
    </w:p>
    <w:p w:rsidR="009E2174" w:rsidRDefault="009E2174" w:rsidP="009E2174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9E2174" w:rsidRDefault="009E2174" w:rsidP="009E2174">
      <w:pPr>
        <w:pStyle w:val="Listenabsatz"/>
        <w:spacing w:before="240"/>
        <w:rPr>
          <w:noProof/>
          <w:lang/>
        </w:rPr>
      </w:pPr>
      <w:r>
        <w:t>SDR …</w:t>
      </w:r>
    </w:p>
    <w:p w:rsidR="009F067E" w:rsidRDefault="009F067E" w:rsidP="009F067E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E2174" w:rsidRDefault="009E2174" w:rsidP="009F067E">
      <w:pPr>
        <w:pStyle w:val="Listenabsatz"/>
        <w:spacing w:before="240"/>
        <w:rPr>
          <w:noProof/>
          <w:lang/>
        </w:rPr>
      </w:pPr>
    </w:p>
    <w:p w:rsidR="009E2174" w:rsidRPr="001A5AD1" w:rsidRDefault="009E2174" w:rsidP="009E2174">
      <w:pPr>
        <w:pStyle w:val="Listenabsatz"/>
        <w:numPr>
          <w:ilvl w:val="0"/>
          <w:numId w:val="1"/>
        </w:numPr>
        <w:spacing w:before="240"/>
      </w:pPr>
      <w:r>
        <w:t>PE100 duckfoot bend for connection to hydrant, reinforced design, with push-fit coupler, pull-resistant according to DVGW, pressure class-compatible, with EPDM lip seal and dirt-repellent profile ring, with adapter for hydrants with bayonet spigot, for pipes of the size</w:t>
      </w:r>
    </w:p>
    <w:p w:rsidR="009E2174" w:rsidRDefault="009E2174" w:rsidP="009E2174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9E2174" w:rsidRDefault="009E2174" w:rsidP="009E2174">
      <w:pPr>
        <w:pStyle w:val="Listenabsatz"/>
        <w:spacing w:before="240"/>
        <w:rPr>
          <w:noProof/>
          <w:lang/>
        </w:rPr>
      </w:pPr>
      <w:r>
        <w:t>SDR …</w:t>
      </w:r>
    </w:p>
    <w:p w:rsidR="009E2174" w:rsidRDefault="009E2174" w:rsidP="009E2174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E2174" w:rsidRDefault="009E2174" w:rsidP="009E2174">
      <w:pPr>
        <w:pStyle w:val="Listenabsatz"/>
        <w:spacing w:before="240"/>
        <w:rPr>
          <w:noProof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9E2174">
      <w:pPr>
        <w:pStyle w:val="Listenabsatz"/>
        <w:spacing w:before="240"/>
        <w:rPr>
          <w:noProof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9E2174">
      <w:pPr>
        <w:pStyle w:val="Listenabsatz"/>
        <w:spacing w:before="240"/>
        <w:rPr>
          <w:noProof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9E2174">
      <w:pPr>
        <w:pStyle w:val="Listenabsatz"/>
        <w:spacing w:before="240"/>
        <w:rPr>
          <w:noProof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9E2174">
      <w:pPr>
        <w:pStyle w:val="Listenabsatz"/>
        <w:spacing w:before="240"/>
        <w:rPr>
          <w:noProof/>
          <w:lang/>
        </w:rPr>
      </w:pPr>
    </w:p>
    <w:p w:rsidR="00122DC5" w:rsidRPr="001A5AD1" w:rsidRDefault="00122DC5" w:rsidP="00122DC5">
      <w:pPr>
        <w:pStyle w:val="Listenabsatz"/>
        <w:numPr>
          <w:ilvl w:val="0"/>
          <w:numId w:val="1"/>
        </w:numPr>
        <w:spacing w:before="240"/>
      </w:pPr>
      <w:r>
        <w:t>PE100 hydrant end piece for service line connection, reinforced design, with push-fit coupler, pull-resistant according to DVGW, pressure class-compatible, with EPDM lip seal and dirt-repellent profile ring, with adapter for hydrants with bayonet spigot, for pipes of the size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SDR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3</w:t>
      </w:r>
      <w:r>
        <w:t xml:space="preserve"> [d3]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SDR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122DC5">
      <w:pPr>
        <w:pStyle w:val="Listenabsatz"/>
        <w:spacing w:before="240"/>
        <w:rPr>
          <w:noProof/>
          <w:lang/>
        </w:rPr>
      </w:pPr>
    </w:p>
    <w:p w:rsidR="00122DC5" w:rsidRPr="001A5AD1" w:rsidRDefault="00122DC5" w:rsidP="00122DC5">
      <w:pPr>
        <w:pStyle w:val="Listenabsatz"/>
        <w:numPr>
          <w:ilvl w:val="0"/>
          <w:numId w:val="1"/>
        </w:numPr>
        <w:spacing w:before="240"/>
      </w:pPr>
      <w:r>
        <w:t>PE100 tee for connection to hydrant, reinforced design, with push-fit coupler on both sides, pull-resistant according to DVGW, pressure class-compatible, with EPDM lip seal and dirt-repellent profile ring, with adapter for hydrants with bayonet spigot, for pipes of the size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SDR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122DC5">
      <w:pPr>
        <w:pStyle w:val="Listenabsatz"/>
        <w:spacing w:before="240"/>
        <w:rPr>
          <w:noProof/>
          <w:lang/>
        </w:rPr>
      </w:pPr>
    </w:p>
    <w:p w:rsidR="00122DC5" w:rsidRPr="001A5AD1" w:rsidRDefault="00122DC5" w:rsidP="00122DC5">
      <w:pPr>
        <w:pStyle w:val="Listenabsatz"/>
        <w:numPr>
          <w:ilvl w:val="0"/>
          <w:numId w:val="1"/>
        </w:numPr>
        <w:spacing w:before="240"/>
      </w:pPr>
      <w:r>
        <w:t>PE100 cross for connection to hydrant, reinforced design, with all-round push-fit coupling,, pull-resistant according to DVGW, pressure class-compatible, with EPDM lip seal and dirt-repellent profile ring, with adapter for hydrants with bayonet spigot, for pipes of the size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SDR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122DC5">
      <w:pPr>
        <w:pStyle w:val="Listenabsatz"/>
        <w:spacing w:before="240"/>
        <w:rPr>
          <w:noProof/>
          <w:lang/>
        </w:rPr>
      </w:pPr>
    </w:p>
    <w:p w:rsidR="00122DC5" w:rsidRPr="001A5AD1" w:rsidRDefault="00122DC5" w:rsidP="00122DC5">
      <w:pPr>
        <w:pStyle w:val="Listenabsatz"/>
        <w:numPr>
          <w:ilvl w:val="0"/>
          <w:numId w:val="1"/>
        </w:numPr>
        <w:spacing w:before="240"/>
      </w:pPr>
      <w:r>
        <w:t>PE100 X-cross for connection to hydrant, reinforced design, with all-round push-fit coupling,, pull-resistant according to DVGW, pressure class-compatible, with EPDM lip seal and dirt-repellent profile ring, with adapter for hydrants with bayonet spigot, for pipes of the size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SDR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122DC5">
      <w:pPr>
        <w:pStyle w:val="Listenabsatz"/>
        <w:spacing w:before="240"/>
        <w:rPr>
          <w:noProof/>
          <w:lang/>
        </w:rPr>
      </w:pPr>
    </w:p>
    <w:p w:rsidR="00122DC5" w:rsidRPr="001A5AD1" w:rsidRDefault="00122DC5" w:rsidP="00122DC5">
      <w:pPr>
        <w:pStyle w:val="Listenabsatz"/>
        <w:numPr>
          <w:ilvl w:val="0"/>
          <w:numId w:val="1"/>
        </w:numPr>
        <w:spacing w:before="240"/>
      </w:pPr>
      <w:r>
        <w:t>PE100 duckfoot bend for connection to hydrant, reinforced design, with push-fit coupler, pull-resistant according to DVGW, pressure class-compatible, with EPDM lip seal and dirt-repellent profile ring, with special flange connection (VP flange) of the same nominal diameter with fibre-reinforced backing flange at outlet, drilled according to DIN EN 1092-1, with spring effect for continuous bolt preload, for pipes of the size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SDR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 xml:space="preserve">DN … </w:t>
      </w:r>
    </w:p>
    <w:p w:rsidR="00122DC5" w:rsidRDefault="00122DC5" w:rsidP="00122DC5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122DC5">
      <w:pPr>
        <w:pStyle w:val="Listenabsatz"/>
        <w:spacing w:before="240"/>
        <w:rPr>
          <w:noProof/>
          <w:lang/>
        </w:rPr>
      </w:pPr>
    </w:p>
    <w:p w:rsidR="00382626" w:rsidRPr="001A5AD1" w:rsidRDefault="00382626" w:rsidP="00382626">
      <w:pPr>
        <w:pStyle w:val="Listenabsatz"/>
        <w:numPr>
          <w:ilvl w:val="0"/>
          <w:numId w:val="1"/>
        </w:numPr>
        <w:spacing w:before="240"/>
      </w:pPr>
      <w:r>
        <w:t>PE100 hydrant end piece for service line connection, reinforced design,with push-fit coupler, pull-resistant according to DVGW, pressure class-compatible, with EPDM lip seal and dirt-repellent profile ring, with special flange connection (VP flange) of the same nominal diameter with a fibre-reinforced backing flange at the outlet, drilled according to DIN EN 1092-1, with spring effect for continuous bolt preload, for pipes of the sizes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SDR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DN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3</w:t>
      </w:r>
      <w:r>
        <w:t xml:space="preserve"> [d3]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SDR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Operating pressure … bar</w:t>
      </w:r>
    </w:p>
    <w:p w:rsidR="00382626" w:rsidRPr="001A5AD1" w:rsidRDefault="00382626" w:rsidP="00382626">
      <w:pPr>
        <w:pStyle w:val="Listenabsatz"/>
        <w:numPr>
          <w:ilvl w:val="0"/>
          <w:numId w:val="1"/>
        </w:numPr>
        <w:spacing w:before="240"/>
      </w:pPr>
      <w:r>
        <w:t>PE100 tee for connection to hydrant, reinforced design, with push-fit coupler on both sides, pull-resistant according to DVGW, pressure class-compatible, with EPDM lip seal and dirt-repellent profile ring, with special flange connection (VP flange) of the same nominal diameter with fibre-reinforced backing flange at outlet, drilled according to DIN EN 1092-1, with spring effect for continuous bolt preload, for pipes of the sizes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SDR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DN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22DC5" w:rsidRDefault="00122DC5" w:rsidP="00122DC5">
      <w:pPr>
        <w:pStyle w:val="Listenabsatz"/>
        <w:spacing w:before="240"/>
        <w:rPr>
          <w:noProof/>
          <w:lang/>
        </w:rPr>
      </w:pPr>
    </w:p>
    <w:p w:rsidR="00382626" w:rsidRPr="001A5AD1" w:rsidRDefault="00382626" w:rsidP="00382626">
      <w:pPr>
        <w:pStyle w:val="Listenabsatz"/>
        <w:numPr>
          <w:ilvl w:val="0"/>
          <w:numId w:val="1"/>
        </w:numPr>
        <w:spacing w:before="240"/>
      </w:pPr>
      <w:r>
        <w:t>PE100 cross for connection to hydrant, reinforced design, with all-round push-fit coupling, pull-resistant according to DVGW, pressure class-compatible, with EPDM lip seal and dirt-repellent profile ring, with special flange connection (VP flange) of the same nominal diameter with fibre-reinforced backing flange at outlet, drilled according to DIN EN 1092-1, with spring effect for continuous bolt preload, for pipes of the sizes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SDR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DN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82626" w:rsidRDefault="00382626" w:rsidP="00382626">
      <w:pPr>
        <w:pStyle w:val="Listenabsatz"/>
        <w:spacing w:before="240"/>
        <w:rPr>
          <w:noProof/>
          <w:lang/>
        </w:rPr>
      </w:pPr>
    </w:p>
    <w:p w:rsidR="00382626" w:rsidRPr="001A5AD1" w:rsidRDefault="00382626" w:rsidP="00382626">
      <w:pPr>
        <w:pStyle w:val="Listenabsatz"/>
        <w:numPr>
          <w:ilvl w:val="0"/>
          <w:numId w:val="1"/>
        </w:numPr>
        <w:spacing w:before="240"/>
      </w:pPr>
      <w:r>
        <w:t>PE100 X-cross for connection to hydrant, reinforced design, with all-round push-fit coupling, pull-resistant according to DVGW, pressure class-compatible, with EPDM lip seal and dirt-repellent profile ring, with special flange connection (VP flange) of the same nominal diameter with fibre-reinforced backing flange at outlet, drilled according to DIN EN 1092-1, with spring effect for continuous bolt preload, for pipes of the sizes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DN/OD</w:t>
      </w:r>
      <w:r>
        <w:rPr>
          <w:noProof/>
          <w:vertAlign w:val="subscript"/>
        </w:rPr>
        <w:t>1</w:t>
      </w:r>
      <w:r>
        <w:t xml:space="preserve"> [d</w:t>
      </w:r>
      <w:r>
        <w:rPr>
          <w:noProof/>
          <w:vertAlign w:val="subscript"/>
        </w:rPr>
        <w:t>1</w:t>
      </w:r>
      <w:r>
        <w:t>]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SDR …</w:t>
      </w:r>
    </w:p>
    <w:p w:rsidR="00E20A90" w:rsidRDefault="00E20A90" w:rsidP="00382626">
      <w:pPr>
        <w:pStyle w:val="Listenabsatz"/>
        <w:spacing w:before="240"/>
        <w:rPr>
          <w:noProof/>
          <w:lang/>
        </w:rPr>
      </w:pPr>
      <w:r>
        <w:t>DN …</w:t>
      </w:r>
    </w:p>
    <w:p w:rsidR="00382626" w:rsidRDefault="00382626" w:rsidP="00382626">
      <w:pPr>
        <w:pStyle w:val="Listenabsatz"/>
        <w:spacing w:before="240"/>
        <w:rPr>
          <w:noProof/>
          <w:lang/>
        </w:rPr>
      </w:pPr>
      <w:r>
        <w:t>Operating pressure … bar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82626" w:rsidRDefault="00382626" w:rsidP="00382626">
      <w:pPr>
        <w:pStyle w:val="Listenabsatz"/>
        <w:spacing w:before="240"/>
        <w:rPr>
          <w:noProof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E2174" w:rsidRDefault="009E2174" w:rsidP="009F067E">
      <w:pPr>
        <w:pStyle w:val="Listenabsatz"/>
        <w:spacing w:before="240"/>
      </w:pPr>
    </w:p>
    <w:p w:rsidR="00841F84" w:rsidRPr="0009241A" w:rsidRDefault="00841F84" w:rsidP="00841F84">
      <w:pPr>
        <w:rPr>
          <w:b/>
        </w:rPr>
      </w:pPr>
      <w:r>
        <w:rPr>
          <w:b/>
        </w:rPr>
        <w:t>Proof of delivery:</w:t>
      </w:r>
    </w:p>
    <w:p w:rsidR="00841F84" w:rsidRDefault="00841F84" w:rsidP="00841F84">
      <w:pPr>
        <w:spacing w:after="0" w:line="240" w:lineRule="auto"/>
      </w:pPr>
      <w:r>
        <w:t>Reinert-Ritz GmbH</w:t>
      </w:r>
    </w:p>
    <w:p w:rsidR="00841F84" w:rsidRDefault="00841F84" w:rsidP="00841F84">
      <w:pPr>
        <w:spacing w:after="0" w:line="240" w:lineRule="auto"/>
      </w:pPr>
      <w:r>
        <w:t>Ernst-Heinkel-Straße 2</w:t>
      </w:r>
    </w:p>
    <w:p w:rsidR="00841F84" w:rsidRDefault="00841F84" w:rsidP="00841F84">
      <w:pPr>
        <w:spacing w:after="0" w:line="240" w:lineRule="auto"/>
      </w:pPr>
      <w:r>
        <w:t>48531 Nordhorn</w:t>
      </w:r>
    </w:p>
    <w:p w:rsidR="00841F84" w:rsidRPr="00841F84" w:rsidRDefault="00841F84" w:rsidP="00841F84">
      <w:pPr>
        <w:spacing w:after="0" w:line="240" w:lineRule="auto"/>
      </w:pPr>
      <w:r>
        <w:t xml:space="preserve">Tel.: </w:t>
      </w:r>
      <w:r>
        <w:t>+49 5921 8347-0</w:t>
      </w:r>
    </w:p>
    <w:p w:rsidR="00841F84" w:rsidRPr="00841F84" w:rsidRDefault="00841F84" w:rsidP="00841F84">
      <w:pPr>
        <w:spacing w:after="0" w:line="240" w:lineRule="auto"/>
      </w:pPr>
      <w:r>
        <w:t xml:space="preserve">Fax: </w:t>
      </w:r>
      <w:r>
        <w:t>+49 5921 8347-25</w:t>
      </w:r>
    </w:p>
    <w:p w:rsidR="00841F84" w:rsidRDefault="00E20A90" w:rsidP="00841F84">
      <w:pPr>
        <w:spacing w:after="0" w:line="240" w:lineRule="auto"/>
      </w:pPr>
      <w:hyperlink r:id="rId8">
        <w:r>
          <w:rPr>
            <w:rStyle w:val="Hyperlink"/>
          </w:rPr>
          <w:t>www.reinert-ritz.de</w:t>
        </w:r>
      </w:hyperlink>
    </w:p>
    <w:p w:rsidR="00841F84" w:rsidRPr="00AC2566" w:rsidRDefault="00841F84" w:rsidP="00841F84">
      <w:pPr>
        <w:spacing w:after="0" w:line="240" w:lineRule="auto"/>
      </w:pPr>
      <w:r>
        <w:t>Email: contact@reinert-ritz.com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1F84" w:rsidRPr="00AC2566" w:rsidRDefault="00841F84" w:rsidP="00841F84">
      <w:pPr/>
      <w:bookmarkStart w:id="0" w:name="_GoBack"/>
      <w:bookmarkEnd w:id="0"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1F84" w:rsidRPr="00AC2566" w:rsidSect="001C1739">
      <w:headerReference w:type="even" r:id="rId9"/>
      <w:headerReference w:type="default" r:id="rId10"/>
      <w:headerReference w:type="firs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6047F5" w:rsidRDefault="006047F5" w:rsidP="00F94900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6047F5" w:rsidRDefault="006047F5" w:rsidP="00F9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6047F5" w:rsidRDefault="006047F5" w:rsidP="00F94900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6047F5" w:rsidRDefault="006047F5" w:rsidP="00F9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E20A90">
    <w:pPr>
      <w:pStyle w:val="Kopfzeile"/>
    </w:pP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4" o:spid="_x0000_s205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841F84">
    <w:pPr>
      <w:pStyle w:val="Kopfzeile"/>
    </w:pPr>
    <w:r>
      <w:rPr>
        <w:noProof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-210688</wp:posOffset>
              </wp:positionH>
              <wp:positionV relativeFrom="paragraph">
                <wp:posOffset>508635</wp:posOffset>
              </wp:positionV>
              <wp:extent cx="1080135" cy="243205"/>
              <wp:effectExtent l="0" t="0" r="508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80135" cy="243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F84" w:rsidRPr="00841F84" w:rsidRDefault="00841F84">
                          <w:pPr>
                            <w:rPr>
                              <w:color w:val="8496B0" w:themeColor="text2" w:themeTint="99"/>
                            </w:rPr>
                          </w:pPr>
                          <w:r>
                            <w:rPr>
                              <w:color w:val="8496B0" w:themeColor="text2" w:themeTint="99"/>
                            </w:rPr>
                            <w:t>Version 201706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margin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feld 2" o:spid="_x0000_s1026" type="#_x0000_t202" style="position:absolute;margin-left:-16.6pt;margin-top:40.05pt;width:85.05pt;height:19.1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" filled="f" stroked="f">
              <v:textbox>
                <w:txbxContent>
                  <w:p w:rsidR="00841F84" w:rsidRPr="00841F84" w:rsidRDefault="00841F84">
                    <w:pPr>
                      <w:rPr>
                        <w:color w:val="8496B0" w:themeColor="text2" w:themeTint="99"/>
                      </w:rPr>
                    </w:pPr>
                    <w:r>
                      <w:rPr>
                        <w:color w:val="8496B0" w:themeColor="text2" w:themeTint="99"/>
                      </w:rPr>
                      <w:t>Version 201706</w:t>
                    </w:r>
                  </w:p>
                </w:txbxContent>
              </v:textbox>
              <w10:wrap xmlns:w10="urn:schemas-microsoft-com:office:word" anchorx="page"/>
            </v:shape>
          </w:pict>
        </mc:Fallback>
      </mc:AlternateContent>
    </w: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5" o:spid="_x0000_s2057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E20A90">
    <w:pPr>
      <w:pStyle w:val="Kopfzeile"/>
    </w:pP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3" o:spid="_x0000_s205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E44B3"/>
    <w:multiLevelType w:val="hybridMultilevel"/>
    <w:tmpl w:val="23A858A4"/>
    <w:lvl w:ilvl="0" w:tplc="059EB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F2AE7"/>
    <w:multiLevelType w:val="hybridMultilevel"/>
    <w:tmpl w:val="5C1AB74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826534"/>
    <w:multiLevelType w:val="hybridMultilevel"/>
    <w:tmpl w:val="9A040B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35F2D"/>
    <w:multiLevelType w:val="hybridMultilevel"/>
    <w:tmpl w:val="1752F72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00"/>
    <w:rsid w:val="00080182"/>
    <w:rsid w:val="000D6BDA"/>
    <w:rsid w:val="000E5A6B"/>
    <w:rsid w:val="00122DC5"/>
    <w:rsid w:val="0017123C"/>
    <w:rsid w:val="00176A32"/>
    <w:rsid w:val="001775F2"/>
    <w:rsid w:val="001A5AD1"/>
    <w:rsid w:val="001C1739"/>
    <w:rsid w:val="001F0E9D"/>
    <w:rsid w:val="00200D33"/>
    <w:rsid w:val="002F1A26"/>
    <w:rsid w:val="00316EC9"/>
    <w:rsid w:val="00352591"/>
    <w:rsid w:val="00382626"/>
    <w:rsid w:val="003C5A77"/>
    <w:rsid w:val="00416B28"/>
    <w:rsid w:val="004177A3"/>
    <w:rsid w:val="00456CC1"/>
    <w:rsid w:val="0056197F"/>
    <w:rsid w:val="005A5FB9"/>
    <w:rsid w:val="006047F5"/>
    <w:rsid w:val="00683E05"/>
    <w:rsid w:val="00841F84"/>
    <w:rsid w:val="008B36BF"/>
    <w:rsid w:val="00981513"/>
    <w:rsid w:val="00995FA3"/>
    <w:rsid w:val="00997FD0"/>
    <w:rsid w:val="009E2174"/>
    <w:rsid w:val="009F067E"/>
    <w:rsid w:val="00A33A4F"/>
    <w:rsid w:val="00AC2566"/>
    <w:rsid w:val="00B70601"/>
    <w:rsid w:val="00D51F04"/>
    <w:rsid w:val="00E20A90"/>
    <w:rsid w:val="00E37CC1"/>
    <w:rsid w:val="00ED1429"/>
    <w:rsid w:val="00ED3358"/>
    <w:rsid w:val="00F94900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D148427-9523-48E7-9F64-3A202B3AACF5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Standard">
    <w:name w:val="Normal"/>
    <w:qFormat/>
    <w:rsid w:val="00841F84"/>
  </w:style>
  <w:style xmlns:w15="http://schemas.microsoft.com/office/word/2012/wordml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KeineListe">
    <w:name w:val="No List"/>
    <w:uiPriority w:val="99"/>
    <w:semiHidden/>
    <w:unhideWhenUsed/>
  </w:style>
  <w:style xmlns:w15="http://schemas.microsoft.com/office/word/2012/wordml" w:type="paragraph" w:styleId="Kopfzeile">
    <w:name w:val="header"/>
    <w:basedOn w:val="Standard"/>
    <w:link w:val="KopfzeileZchn"/>
    <w:uiPriority w:val="99"/>
    <w:unhideWhenUsed/>
    <w:rsid w:val="00F94900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KopfzeileZchn">
    <w:name w:val="Kopfzeile Zchn"/>
    <w:basedOn w:val="Absatz-Standardschriftart"/>
    <w:link w:val="Kopfzeile"/>
    <w:uiPriority w:val="99"/>
    <w:rsid w:val="00F94900"/>
  </w:style>
  <w:style xmlns:w15="http://schemas.microsoft.com/office/word/2012/wordml" w:type="paragraph" w:styleId="Fuzeile">
    <w:name w:val="footer"/>
    <w:basedOn w:val="Standard"/>
    <w:link w:val="FuzeileZchn"/>
    <w:uiPriority w:val="99"/>
    <w:unhideWhenUsed/>
    <w:rsid w:val="00F94900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uzeileZchn">
    <w:name w:val="Fußzeile Zchn"/>
    <w:basedOn w:val="Absatz-Standardschriftart"/>
    <w:link w:val="Fuzeile"/>
    <w:uiPriority w:val="99"/>
    <w:rsid w:val="00F94900"/>
  </w:style>
  <w:style xmlns:w15="http://schemas.microsoft.com/office/word/2012/wordml" w:type="character" w:styleId="Hyperlink">
    <w:name w:val="Hyperlink"/>
    <w:basedOn w:val="Absatz-Standardschriftart"/>
    <w:uiPriority w:val="99"/>
    <w:unhideWhenUsed/>
    <w:rsid w:val="00841F84"/>
    <w:rPr>
      <w:color w:val="0563C1" w:themeColor="hyperlink"/>
      <w:u w:val="single"/>
    </w:rPr>
  </w:style>
  <w:style xmlns:w15="http://schemas.microsoft.com/office/word/2012/wordml" w:type="paragraph" w:styleId="Sprechblasentext">
    <w:name w:val="Balloon Text"/>
    <w:basedOn w:val="Standard"/>
    <w:link w:val="SprechblasentextZchn"/>
    <w:uiPriority w:val="99"/>
    <w:semiHidden/>
    <w:unhideWhenUsed/>
    <w:rsid w:val="00FD4E2F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4E2F"/>
    <w:rPr>
      <w:rFonts w:ascii="Segoe UI" w:hAnsi="Segoe UI" w:cs="Segoe UI"/>
      <w:sz w:val="18"/>
      <w:szCs w:val="18"/>
    </w:rPr>
  </w:style>
  <w:style xmlns:w15="http://schemas.microsoft.com/office/word/2012/wordml" w:type="paragraph" w:styleId="Listenabsatz">
    <w:name w:val="List Paragraph"/>
    <w:basedOn w:val="Standard"/>
    <w:uiPriority w:val="34"/>
    <w:qFormat/>
    <w:rsid w:val="00D5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yperlink" Target="http://www.reinert-ritz.de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PE100 Hydrantenanschlüsse DVGW Cert</vt:lpstr>
    </vt:vector>
  </TitlesOfParts>
  <Company/>
  <LinksUpToDate>false</LinksUpToDate>
  <CharactersWithSpaces>10007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PE100 Hydrantenanschlüsse DVGW Cert</dc:title>
  <dc:subject/>
  <dc:creator>Michael Stichternath</dc:creator>
  <cp:keywords/>
  <dc:description/>
  <cp:lastModifiedBy>Michael Stichternath</cp:lastModifiedBy>
  <cp:revision>5</cp:revision>
  <cp:lastPrinted>2017-06-23T06:21:00Z</cp:lastPrinted>
  <dcterms:created xsi:type="dcterms:W3CDTF">2017-06-23T10:30:00Z</dcterms:created>
  <dcterms:modified xsi:type="dcterms:W3CDTF">2017-08-01T12:36:00Z</dcterms:modified>
</cp:coreProperties>
</file>